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Sosyal Ve Beşeri Bilimler Fakültesi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546912434"/>
            </w:pPr>
            <w:r>
              <w:t>Dekanlık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682973066"/>
            </w:pPr>
            <w:r>
              <w:t>Dekan Yardımcısı / Dr.Öğr.Üyesi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902C2">
            <w:pPr>
              <w:divId w:val="1802261165"/>
            </w:pPr>
            <w:r>
              <w:t>Dekan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1361975269"/>
            </w:pPr>
            <w:r>
              <w:t>Bölüm Başkanları, Öğretim Üyeleri, Öğretim Görevlileri, Araştırma Görevlileri, Fakülte Sekreteri, Dekanlık İdari Personeli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716052938"/>
            </w:pPr>
            <w:r>
              <w:t>Dekan Yardımcısı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1952348870"/>
            </w:pPr>
            <w:r>
              <w:t>İzmir Katip Çelebi Üniversitesinin kuruluş amaç ve ilkelerine uygun olarak</w:t>
            </w:r>
            <w:r>
              <w:rPr>
                <w:rStyle w:val="Gl"/>
              </w:rPr>
              <w:t xml:space="preserve">, </w:t>
            </w:r>
            <w:r>
              <w:t>fakültenin vizyon, misyon ve değerleri çerçevesinde eğitim ve öğretimi gerçekleştirmek, tüm faaliyetleri sağlıklı ve verimli bir şekilde yürü</w:t>
            </w:r>
            <w:r>
              <w:t>tmek amacıyla dekana yardımcı olmak ve dekana görevi başında olmadığı zaman vekalet etmek.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5"/>
            </w:tblGrid>
            <w:tr w:rsidR="00000000">
              <w:trPr>
                <w:divId w:val="779684508"/>
              </w:trPr>
              <w:tc>
                <w:tcPr>
                  <w:tcW w:w="0" w:type="auto"/>
                  <w:hideMark/>
                </w:tcPr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3"/>
                      <w:szCs w:val="23"/>
                    </w:rPr>
                    <w:t>Eğitim öğretimin planlanması, bilimsel faaliyetlerin planlanması, koordinasyonu,  bilimsel araştırma ve yayın faaliyetlerinin izlenmesi,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3"/>
                      <w:szCs w:val="23"/>
                    </w:rPr>
                    <w:t>Gözetim, denetim, ölçme ve değerlendirme yapmak,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3"/>
                      <w:szCs w:val="23"/>
                    </w:rPr>
                    <w:t>Gelişim planı çerçevesinde insan kaynaklarının geliştirilmesi,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3"/>
                      <w:szCs w:val="23"/>
                    </w:rPr>
                    <w:t>Fakü</w:t>
                  </w:r>
                  <w:r>
                    <w:rPr>
                      <w:sz w:val="23"/>
                      <w:szCs w:val="23"/>
                    </w:rPr>
                    <w:t>ltenin stratejik planını hazırlar ve kalite geliştirme çalışmalarını yürütmek,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3"/>
                      <w:szCs w:val="23"/>
                    </w:rPr>
                    <w:t>Öğretim elemanlarına “Öğretim Süreci Değerlendirme Anketlerinin” uygulanmasını sağlamak,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rPr>
                      <w:sz w:val="22"/>
                      <w:szCs w:val="22"/>
                    </w:rPr>
                    <w:t>Fakülte ile sanayi işbirliği Koordinasyonunu sağlamaktır.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t>Toplumsal katkı faaliyetlerind</w:t>
                  </w:r>
                  <w:r>
                    <w:t>e bulunmak,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t>Dekanın görev alanı ile ilgili vereceği diğer işleri yapmak,</w:t>
                  </w:r>
                </w:p>
                <w:p w:rsidR="00000000" w:rsidRDefault="00D902C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both"/>
                  </w:pPr>
                  <w:r>
                    <w:t>Dekan olmadığında, Dekanın onayı ile yerine vekâlet etmektir.</w:t>
                  </w:r>
                </w:p>
              </w:tc>
            </w:tr>
          </w:tbl>
          <w:p w:rsidR="00000000" w:rsidRDefault="00D902C2">
            <w:pPr>
              <w:pStyle w:val="NormalWeb"/>
              <w:divId w:val="779684508"/>
              <w:rPr>
                <w:rFonts w:eastAsiaTheme="minorEastAsia"/>
              </w:rPr>
            </w:pPr>
            <w:r>
              <w:t> 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2063669780"/>
            </w:pPr>
            <w:r>
              <w:rPr>
                <w:color w:val="1A1A1A"/>
              </w:rPr>
              <w:t>1.Yukarıda belirtilen görev ve sorumlulukları gerçekleştirme yetkisine sahip olmak.</w:t>
            </w:r>
          </w:p>
          <w:p w:rsidR="00000000" w:rsidRDefault="00D902C2">
            <w:pPr>
              <w:pStyle w:val="NormalWeb"/>
              <w:divId w:val="2063669780"/>
            </w:pPr>
            <w:r>
              <w:rPr>
                <w:color w:val="1A1A1A"/>
              </w:rPr>
              <w:t>2.</w:t>
            </w:r>
            <w:r>
              <w:t>Faaliyetlerin gerçekleştirilmesi için gerekli araç ve gereci kullanabilmek.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132450643"/>
            </w:pPr>
            <w:r>
              <w:rPr>
                <w:sz w:val="22"/>
                <w:szCs w:val="22"/>
              </w:rPr>
              <w:t>657 Sayılı Devlet Memurları Kanunu’nda ve 2547 Sayılı Yüksek Öğretim Kanunu’nda belirtilen genel niteliklere sahip olmak.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1104886169"/>
            </w:pPr>
            <w:r>
              <w:rPr>
                <w:sz w:val="22"/>
                <w:szCs w:val="22"/>
              </w:rPr>
              <w:t>Görevinin gerektirdiği seviyede iş tecrübesine ve yöneticilik niteliklerine sahip olmak.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895429636"/>
            </w:pPr>
            <w:r>
              <w:rPr>
                <w:sz w:val="22"/>
                <w:szCs w:val="22"/>
              </w:rPr>
              <w:t>Görev ve sorumlulukları en iyi şekilde yerine getirebilmek amacıyla problem çözme ve karar verme niteliklerine sahip olmak.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divId w:val="632100447"/>
            </w:pPr>
            <w:r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</w:r>
            <w:r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Hukuki analiz ve muhakeme yapabilme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İstatistiksel çözümleme yapabilme</w:t>
            </w:r>
            <w:r>
              <w:br/>
              <w:t>Kar</w:t>
            </w:r>
            <w:r>
              <w:t>şılaştırmalı durum analizi yapabilme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Liderlik vasfı</w:t>
            </w:r>
            <w:r>
              <w:br/>
              <w:t>Makroekeonomik göstergeleri kavrama ve kıyaslayabilme</w:t>
            </w:r>
            <w:r>
              <w:br/>
              <w:t>Matematiksel kabiliyet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</w:t>
            </w:r>
            <w:r>
              <w:t>anabilme</w:t>
            </w:r>
            <w:r>
              <w:br/>
            </w:r>
            <w:r>
              <w:lastRenderedPageBreak/>
              <w:t>Ofis gereçlerini kullanabilme (yazıcı, faks vb.)</w:t>
            </w:r>
            <w:r>
              <w:br/>
              <w:t>On parmak klavye-sayı klavyesi hızlı kullanımı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Proje geliştirebilme ve uygulayabilme</w:t>
            </w:r>
            <w:r>
              <w:br/>
              <w:t>Proje liderliği vasfı</w:t>
            </w:r>
            <w:r>
              <w:br/>
              <w:t>Sabırlı olma</w:t>
            </w:r>
            <w:r>
              <w:br/>
              <w:t>Sis</w:t>
            </w:r>
            <w:r>
              <w:t>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Yazılım geliştirme ve uygulama</w:t>
            </w:r>
            <w:r>
              <w:br/>
              <w:t>Yoğun tempoda çalışabilme</w:t>
            </w:r>
            <w:r>
              <w:br/>
              <w:t>Yönetici vasfı</w:t>
            </w:r>
            <w:r>
              <w:br/>
              <w:t>Z</w:t>
            </w:r>
            <w:r>
              <w:t>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1432816761"/>
            </w:pPr>
            <w:r>
              <w:rPr>
                <w:color w:val="1A1A1A"/>
              </w:rPr>
              <w:t>Dekana karşı raporlama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D902C2">
            <w:pPr>
              <w:pStyle w:val="NormalWeb"/>
              <w:divId w:val="351224460"/>
            </w:pPr>
            <w:r>
              <w:rPr>
                <w:color w:val="1A1A1A"/>
              </w:rPr>
              <w:t>2547 Sayılı Yüksek Öğretim Kanunu</w:t>
            </w:r>
          </w:p>
          <w:p w:rsidR="00000000" w:rsidRDefault="00D902C2">
            <w:pPr>
              <w:pStyle w:val="NormalWeb"/>
              <w:divId w:val="351224460"/>
            </w:pPr>
            <w:r>
              <w:rPr>
                <w:color w:val="1A1A1A"/>
              </w:rPr>
              <w:t xml:space="preserve">657 Sayılı Yükseköğretim Kanunu 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000000" w:rsidRDefault="00D902C2">
            <w:pPr>
              <w:divId w:val="97020887"/>
            </w:pPr>
            <w:r>
              <w:t>Dekan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C2" w:rsidRDefault="00D902C2">
      <w:r>
        <w:separator/>
      </w:r>
    </w:p>
  </w:endnote>
  <w:endnote w:type="continuationSeparator" w:id="0">
    <w:p w:rsidR="00D902C2" w:rsidRDefault="00D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D902C2"/>
  <w:p w:rsidR="00164C17" w:rsidRDefault="00D902C2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C2" w:rsidRDefault="00D902C2">
      <w:r>
        <w:separator/>
      </w:r>
    </w:p>
  </w:footnote>
  <w:footnote w:type="continuationSeparator" w:id="0">
    <w:p w:rsidR="00D902C2" w:rsidRDefault="00D9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DEKAN YARDIMCISI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GT/SBBF/17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3.11.2022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072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072A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976EF"/>
    <w:multiLevelType w:val="multilevel"/>
    <w:tmpl w:val="18BE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8"/>
  </w:num>
  <w:num w:numId="3">
    <w:abstractNumId w:val="8"/>
  </w:num>
  <w:num w:numId="4">
    <w:abstractNumId w:val="11"/>
  </w:num>
  <w:num w:numId="5">
    <w:abstractNumId w:val="23"/>
  </w:num>
  <w:num w:numId="6">
    <w:abstractNumId w:val="26"/>
  </w:num>
  <w:num w:numId="7">
    <w:abstractNumId w:val="4"/>
  </w:num>
  <w:num w:numId="8">
    <w:abstractNumId w:val="18"/>
  </w:num>
  <w:num w:numId="9">
    <w:abstractNumId w:val="14"/>
  </w:num>
  <w:num w:numId="10">
    <w:abstractNumId w:val="10"/>
  </w:num>
  <w:num w:numId="11">
    <w:abstractNumId w:val="21"/>
  </w:num>
  <w:num w:numId="12">
    <w:abstractNumId w:val="27"/>
  </w:num>
  <w:num w:numId="13">
    <w:abstractNumId w:val="0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22"/>
  </w:num>
  <w:num w:numId="20">
    <w:abstractNumId w:val="12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4"/>
  </w:num>
  <w:num w:numId="26">
    <w:abstractNumId w:val="25"/>
  </w:num>
  <w:num w:numId="27">
    <w:abstractNumId w:val="13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4072A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2C2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9FDF4-0FA0-4E6A-8AD4-6F5DB355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2F27-75D2-4797-A85F-3114120B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Dell-9030</cp:lastModifiedBy>
  <cp:revision>2</cp:revision>
  <cp:lastPrinted>2018-09-24T13:03:00Z</cp:lastPrinted>
  <dcterms:created xsi:type="dcterms:W3CDTF">2023-02-27T10:48:00Z</dcterms:created>
  <dcterms:modified xsi:type="dcterms:W3CDTF">2023-02-27T10:48:00Z</dcterms:modified>
</cp:coreProperties>
</file>